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5409" w:rsidRPr="00EB7E41" w:rsidRDefault="00AA5409" w:rsidP="00AA540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>
        <w:rPr>
          <w:rFonts w:ascii="Times New Roman" w:hAnsi="Times New Roman" w:cs="Times New Roman"/>
          <w:b/>
          <w:sz w:val="24"/>
          <w:lang w:val="uk-UA"/>
        </w:rPr>
        <w:tab/>
      </w:r>
      <w:r w:rsidRPr="00EB7E41">
        <w:rPr>
          <w:rFonts w:ascii="Times New Roman" w:hAnsi="Times New Roman" w:cs="Times New Roman"/>
          <w:b/>
          <w:sz w:val="24"/>
          <w:lang w:val="uk-UA"/>
        </w:rPr>
        <w:t>Проект</w:t>
      </w:r>
    </w:p>
    <w:p w:rsidR="00AA5409" w:rsidRPr="00F4585B" w:rsidRDefault="00AA5409" w:rsidP="00AA5409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68701BF4" wp14:editId="2FED4E3C">
            <wp:extent cx="514350" cy="638175"/>
            <wp:effectExtent l="0" t="0" r="0" b="9525"/>
            <wp:docPr id="2" name="Рисунок 2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AA5409" w:rsidRPr="00F4585B" w:rsidRDefault="00AA5409" w:rsidP="00AA540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/>
        </w:rPr>
      </w:pP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>БУЧАНСЬКА     МІСЬКА      РАДА</w:t>
      </w:r>
    </w:p>
    <w:p w:rsidR="00AA5409" w:rsidRPr="00F4585B" w:rsidRDefault="00AA5409" w:rsidP="00AA5409">
      <w:pPr>
        <w:keepNext/>
        <w:pBdr>
          <w:bottom w:val="single" w:sz="12" w:space="1" w:color="auto"/>
        </w:pBdr>
        <w:spacing w:after="0" w:line="276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КИЇВСЬКОЇ ОБЛАСТІ</w:t>
      </w:r>
    </w:p>
    <w:p w:rsidR="00AA5409" w:rsidRPr="00F4585B" w:rsidRDefault="00AA5409" w:rsidP="00AA5409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ШІСТЬДЕСЯТ СЬОМА</w:t>
      </w:r>
      <w:r w:rsidRPr="00F4585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</w:t>
      </w:r>
      <w:r w:rsidRPr="00F4585B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СЬОМОГО  СКЛИКАННЯ</w:t>
      </w:r>
    </w:p>
    <w:p w:rsidR="00AA5409" w:rsidRPr="00F4585B" w:rsidRDefault="00AA5409" w:rsidP="00AA540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proofErr w:type="gramStart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  І</w:t>
      </w:r>
      <w:proofErr w:type="gramEnd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Ш   Е   Н   </w:t>
      </w:r>
      <w:proofErr w:type="spellStart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F4585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Я</w:t>
      </w:r>
    </w:p>
    <w:p w:rsidR="00AA5409" w:rsidRPr="00F4585B" w:rsidRDefault="00AA5409" w:rsidP="00AA54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A5409" w:rsidRPr="00F4585B" w:rsidRDefault="00AA5409" w:rsidP="00AA5409">
      <w:pPr>
        <w:keepNext/>
        <w:spacing w:after="0" w:line="240" w:lineRule="auto"/>
        <w:ind w:left="-284"/>
        <w:outlineLvl w:val="0"/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>«24»  жовтня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 w:eastAsia="ru-RU"/>
        </w:rPr>
        <w:t xml:space="preserve">  2019 р.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ab/>
        <w:t xml:space="preserve">                                                                                  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>№ _</w:t>
      </w:r>
      <w:r w:rsidRPr="009F1DAC">
        <w:rPr>
          <w:rFonts w:ascii="Times New Roman" w:eastAsia="Times New Roman" w:hAnsi="Times New Roman" w:cs="Times New Roman"/>
          <w:b/>
          <w:sz w:val="24"/>
          <w:szCs w:val="20"/>
          <w:u w:val="single"/>
        </w:rPr>
        <w:t xml:space="preserve">        </w:t>
      </w:r>
      <w:r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 xml:space="preserve"> - 67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 xml:space="preserve"> – 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en-US"/>
        </w:rPr>
        <w:t>V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u w:val="single"/>
          <w:lang w:val="uk-UA"/>
        </w:rPr>
        <w:t>ІІ</w:t>
      </w:r>
      <w:r w:rsidRPr="00F4585B">
        <w:rPr>
          <w:rFonts w:ascii="Times New Roman" w:eastAsia="Times New Roman" w:hAnsi="Times New Roman" w:cs="Times New Roman"/>
          <w:b/>
          <w:sz w:val="24"/>
          <w:szCs w:val="20"/>
          <w:lang w:val="uk-UA" w:eastAsia="ru-RU"/>
        </w:rPr>
        <w:t xml:space="preserve">  </w:t>
      </w:r>
    </w:p>
    <w:p w:rsidR="00AA5409" w:rsidRPr="00F4585B" w:rsidRDefault="00AA5409" w:rsidP="00AA54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Про внесення змін до матеріалів містобудівної</w:t>
      </w:r>
    </w:p>
    <w:p w:rsidR="00AA5409" w:rsidRPr="00F4585B" w:rsidRDefault="00AA5409" w:rsidP="00AA540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документації, а саме: «Детальний план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території</w:t>
      </w:r>
      <w:r w:rsidRPr="00F4585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:rsidR="00AA5409" w:rsidRDefault="00AA5409" w:rsidP="00AA54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для розміщення багатоквартирної </w:t>
      </w:r>
      <w:r w:rsidRPr="00F4585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житлової забудови</w:t>
      </w:r>
    </w:p>
    <w:p w:rsidR="00AA5409" w:rsidRDefault="00AA5409" w:rsidP="00AA54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4585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з об’єктами соціальної інфраструктури, орієнтовною </w:t>
      </w:r>
    </w:p>
    <w:p w:rsidR="00AA5409" w:rsidRDefault="00AA5409" w:rsidP="00AA54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площею 2,8</w:t>
      </w:r>
      <w:r w:rsidRPr="00F4585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га, що розташована в межах вулиць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Вокзальна</w:t>
      </w:r>
      <w:r w:rsidRPr="00F4585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</w:t>
      </w:r>
    </w:p>
    <w:p w:rsidR="00AA5409" w:rsidRDefault="00AA5409" w:rsidP="00AA54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Інститутська</w:t>
      </w:r>
      <w:r w:rsidRPr="00F4585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та існуючої житлової забудови</w:t>
      </w:r>
    </w:p>
    <w:p w:rsidR="00AA5409" w:rsidRPr="00F4585B" w:rsidRDefault="00AA5409" w:rsidP="00AA54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F4585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в місті Буча Київської області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, з містобудівними умовами та обмеженнями</w:t>
      </w:r>
      <w:r w:rsidRPr="00F4585B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»</w:t>
      </w:r>
    </w:p>
    <w:p w:rsidR="00AA5409" w:rsidRPr="00F4585B" w:rsidRDefault="00AA5409" w:rsidP="00AA540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AA5409" w:rsidRPr="00F4585B" w:rsidRDefault="00AA5409" w:rsidP="00AA5409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             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 метою зміни планувальної структури і функціонального призначення, просторової композиції і параметрів забудови частини території, що розташована в  межах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вулиць Вокзальна, Інститутська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існуючої житлової забудови в місті Буча Київської області</w:t>
      </w:r>
      <w:r w:rsidRPr="00F458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иходячи з необхідності врегулювання питань існуючої містобудівної ситуації, інженерних мереж та схеми транспортного сполучення міста Буча,</w:t>
      </w:r>
      <w:r w:rsidRPr="00F458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враховуючи 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Генеральний план м. Буча, затверджений рішенням Бучанської міської ради  № 2124-67-УІ від 17.03.2015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 та План зонування території м. Буча Київської області, затверджений рішенням Бучанської міської ради за № 2171-69-УІ від 30.04.2015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р., керуючись  Законом України «Про основи містобудування», Законом  України «Про регулювання містобудівної діяльності» та Законом  України «Про місцеве самоврядування в Україні»</w:t>
      </w:r>
      <w:r w:rsidRPr="00F4585B">
        <w:rPr>
          <w:rFonts w:ascii="Times New Roman" w:eastAsia="Times New Roman" w:hAnsi="Times New Roman" w:cs="Times New Roman"/>
          <w:sz w:val="24"/>
          <w:szCs w:val="24"/>
          <w:vertAlign w:val="superscript"/>
          <w:lang w:val="uk-UA" w:eastAsia="ru-RU"/>
        </w:rPr>
        <w:t xml:space="preserve"> 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міська рада  </w:t>
      </w:r>
    </w:p>
    <w:p w:rsidR="00AA5409" w:rsidRPr="00F4585B" w:rsidRDefault="00AA5409" w:rsidP="00AA5409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Cs/>
          <w:lang w:val="uk-UA"/>
        </w:rPr>
      </w:pPr>
    </w:p>
    <w:p w:rsidR="00AA5409" w:rsidRPr="00F4585B" w:rsidRDefault="00AA5409" w:rsidP="00AA5409">
      <w:pPr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b/>
          <w:bCs/>
          <w:lang w:val="uk-UA"/>
        </w:rPr>
      </w:pPr>
      <w:r w:rsidRPr="00F4585B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Pr="00F4585B">
        <w:rPr>
          <w:rFonts w:ascii="Times New Roman" w:eastAsia="Times New Roman" w:hAnsi="Times New Roman" w:cs="Times New Roman"/>
          <w:b/>
          <w:bCs/>
          <w:lang w:val="uk-UA"/>
        </w:rPr>
        <w:t xml:space="preserve">ВИРІШИЛА: </w:t>
      </w:r>
    </w:p>
    <w:p w:rsidR="00AA5409" w:rsidRPr="00F4585B" w:rsidRDefault="00AA5409" w:rsidP="00AA5409">
      <w:pPr>
        <w:numPr>
          <w:ilvl w:val="0"/>
          <w:numId w:val="1"/>
        </w:numPr>
        <w:spacing w:after="0"/>
        <w:ind w:left="709" w:right="142" w:hanging="349"/>
        <w:contextualSpacing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val="uk-UA"/>
        </w:rPr>
      </w:pPr>
      <w:r w:rsidRPr="00F4585B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>Внести зміни до матеріалів містобудівної документації, а саме: «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/>
        </w:rPr>
        <w:t>Детальний план т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ериторії для розміщення багатоквартирної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житлової забудови з об’єктами соціальної інфр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аструктури, орієнтовною площею 2,8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що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розташована в межах вулиць Вокзальна, Інститутська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існуючої житлової забудови в місті Буча Київської області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 з містобудівними умовами та обмеженнями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 w:rsidRPr="00F4585B">
        <w:rPr>
          <w:rFonts w:eastAsia="Times New Roman" w:cs="Times New Roman"/>
          <w:color w:val="000000"/>
          <w:lang w:val="uk-UA"/>
        </w:rPr>
        <w:t xml:space="preserve">, </w:t>
      </w:r>
      <w:r w:rsidRPr="00F4585B">
        <w:rPr>
          <w:rFonts w:ascii="Times New Roman" w:eastAsia="Times New Roman" w:hAnsi="Times New Roman" w:cs="Times New Roman"/>
          <w:color w:val="000000"/>
          <w:sz w:val="24"/>
          <w:szCs w:val="24"/>
          <w:lang w:val="uk-UA"/>
        </w:rPr>
        <w:t xml:space="preserve">що затверджений рішенням Бучанської міської ради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№ 1337-4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/>
        </w:rPr>
        <w:t>4-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en-US"/>
        </w:rPr>
        <w:t>VI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від 26.09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3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р.</w:t>
      </w:r>
    </w:p>
    <w:p w:rsidR="00AA5409" w:rsidRPr="00F4585B" w:rsidRDefault="00AA5409" w:rsidP="00AA5409">
      <w:pPr>
        <w:spacing w:after="0" w:line="240" w:lineRule="auto"/>
        <w:ind w:left="709" w:right="142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2. КП «Бучабудзамовник» для виконання містобудівної документації залучити кошти інших джерел.</w:t>
      </w:r>
    </w:p>
    <w:p w:rsidR="00AA5409" w:rsidRPr="00F4585B" w:rsidRDefault="00AA5409" w:rsidP="00AA5409">
      <w:pPr>
        <w:spacing w:after="0" w:line="240" w:lineRule="auto"/>
        <w:ind w:left="709" w:right="142" w:hanging="283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3. Доручити КП «Бучабудзамовник» укласти договір з відповідною сертифікованою організацією на виконання робіт по внесенню змін до матеріалів містобудівної документації: «Детальний 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/>
        </w:rPr>
        <w:t>план т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ериторії для розміщення багатоквартирної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житлової забудови з об’єктами соціальної інфр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аструктури, орієнтовною площею 2,8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що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розташована в межах вулиць Вокзальна, Інститутська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існуючої житлової забудови в місті Буча Київської області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 з містобудівними умовами та обмеженнями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>
        <w:rPr>
          <w:rFonts w:eastAsia="Times New Roman" w:cs="Times New Roman"/>
          <w:color w:val="000000"/>
          <w:lang w:val="uk-UA"/>
        </w:rPr>
        <w:t>.</w:t>
      </w:r>
    </w:p>
    <w:p w:rsidR="00AA5409" w:rsidRDefault="00AA5409" w:rsidP="00AA5409">
      <w:pPr>
        <w:spacing w:after="0" w:line="240" w:lineRule="auto"/>
        <w:ind w:left="709" w:right="142" w:hanging="283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F4585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  Розроблені матеріали по внесенню змін до матеріалів містобудівної документації, а саме: «Детальний план 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/>
        </w:rPr>
        <w:t>т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ериторії для розміщення багатоквартирної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житлової забудови з об’єктами соціальної інфр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аструктури, орієнтовною площею 2,8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га, що 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розташована в межах вулиць Вокзальна, Інститутська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та існуючої житлової забудови в місті Буча Київської області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, з містобудівними умовами та обмеженнями</w:t>
      </w:r>
      <w:r w:rsidRPr="00F4585B">
        <w:rPr>
          <w:rFonts w:ascii="Times New Roman" w:eastAsia="Times New Roman" w:hAnsi="Times New Roman" w:cs="Times New Roman"/>
          <w:sz w:val="24"/>
          <w:szCs w:val="24"/>
          <w:lang w:val="uk-UA"/>
        </w:rPr>
        <w:t>»</w:t>
      </w:r>
      <w:r>
        <w:rPr>
          <w:rFonts w:eastAsia="Times New Roman" w:cs="Times New Roman"/>
          <w:color w:val="000000"/>
          <w:lang w:val="uk-UA"/>
        </w:rPr>
        <w:t xml:space="preserve"> </w:t>
      </w:r>
      <w:r w:rsidRPr="00F4585B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надати на затвердження до Бучанської міської ради.</w:t>
      </w:r>
    </w:p>
    <w:p w:rsidR="004D4E27" w:rsidRPr="00671D93" w:rsidRDefault="00AA5409" w:rsidP="00671D93">
      <w:pPr>
        <w:spacing w:after="0" w:line="240" w:lineRule="auto"/>
        <w:ind w:left="709" w:right="142" w:hanging="28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F4585B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>Міський  голова                                                                          А.П.Федорук</w:t>
      </w:r>
      <w:bookmarkStart w:id="0" w:name="_GoBack"/>
      <w:bookmarkEnd w:id="0"/>
    </w:p>
    <w:sectPr w:rsidR="004D4E27" w:rsidRPr="00671D93" w:rsidSect="00AA5409">
      <w:pgSz w:w="11906" w:h="16838"/>
      <w:pgMar w:top="426" w:right="282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E1C45"/>
    <w:multiLevelType w:val="hybridMultilevel"/>
    <w:tmpl w:val="93023530"/>
    <w:lvl w:ilvl="0" w:tplc="FE34D8D8">
      <w:start w:val="1"/>
      <w:numFmt w:val="decimal"/>
      <w:lvlText w:val="%1."/>
      <w:lvlJc w:val="left"/>
      <w:pPr>
        <w:ind w:left="1215" w:hanging="855"/>
      </w:pPr>
      <w:rPr>
        <w:rFonts w:ascii="Times New Roman" w:hAnsi="Times New Roman" w:cs="Times New Roman"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67B"/>
    <w:rsid w:val="004D4E27"/>
    <w:rsid w:val="00671D93"/>
    <w:rsid w:val="00687D71"/>
    <w:rsid w:val="00AA5409"/>
    <w:rsid w:val="00DE3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579CA"/>
  <w15:chartTrackingRefBased/>
  <w15:docId w15:val="{666172C8-B60F-4FDA-B97C-5FA21EAE0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54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1D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1D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481</Words>
  <Characters>2746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3</cp:revision>
  <cp:lastPrinted>2019-10-15T11:02:00Z</cp:lastPrinted>
  <dcterms:created xsi:type="dcterms:W3CDTF">2019-10-11T11:57:00Z</dcterms:created>
  <dcterms:modified xsi:type="dcterms:W3CDTF">2019-10-15T11:02:00Z</dcterms:modified>
</cp:coreProperties>
</file>